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84247" w14:paraId="3730B8B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A0EDC92" w14:textId="77777777" w:rsidR="00602F7D" w:rsidRPr="0038424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384247" w14:paraId="14E5D642" w14:textId="77777777" w:rsidTr="002643B3">
        <w:trPr>
          <w:trHeight w:val="290"/>
        </w:trPr>
        <w:tc>
          <w:tcPr>
            <w:tcW w:w="1234" w:type="pct"/>
          </w:tcPr>
          <w:p w14:paraId="632AF8A1" w14:textId="77777777" w:rsidR="0000007A" w:rsidRPr="0038424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38424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12284" w14:textId="77777777" w:rsidR="0000007A" w:rsidRPr="00384247" w:rsidRDefault="00244CB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38424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Neurology</w:t>
              </w:r>
            </w:hyperlink>
            <w:r w:rsidRPr="0038424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84247" w14:paraId="06CC4148" w14:textId="77777777" w:rsidTr="002643B3">
        <w:trPr>
          <w:trHeight w:val="290"/>
        </w:trPr>
        <w:tc>
          <w:tcPr>
            <w:tcW w:w="1234" w:type="pct"/>
          </w:tcPr>
          <w:p w14:paraId="50594D36" w14:textId="77777777" w:rsidR="0000007A" w:rsidRPr="0038424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38424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3FA0B" w14:textId="77777777" w:rsidR="0000007A" w:rsidRPr="00384247" w:rsidRDefault="00C60F6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8424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Ms_AJORRIN_152574</w:t>
            </w:r>
          </w:p>
        </w:tc>
      </w:tr>
      <w:tr w:rsidR="0000007A" w:rsidRPr="00384247" w14:paraId="3A9AC7F8" w14:textId="77777777" w:rsidTr="002643B3">
        <w:trPr>
          <w:trHeight w:val="650"/>
        </w:trPr>
        <w:tc>
          <w:tcPr>
            <w:tcW w:w="1234" w:type="pct"/>
          </w:tcPr>
          <w:p w14:paraId="64F10CFE" w14:textId="77777777" w:rsidR="0000007A" w:rsidRPr="0038424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38424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C6210" w14:textId="77777777" w:rsidR="0000007A" w:rsidRPr="00384247" w:rsidRDefault="00BB4C7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84247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Post-Translational Modifications of α-Synuclein: Drivers of Aggregation and </w:t>
            </w:r>
            <w:proofErr w:type="spellStart"/>
            <w:r w:rsidRPr="00384247">
              <w:rPr>
                <w:rFonts w:ascii="Arial" w:hAnsi="Arial" w:cs="Arial"/>
                <w:b/>
                <w:sz w:val="20"/>
                <w:szCs w:val="28"/>
                <w:lang w:val="en-GB"/>
              </w:rPr>
              <w:t>Synucleinopathy</w:t>
            </w:r>
            <w:proofErr w:type="spellEnd"/>
            <w:r w:rsidRPr="00384247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Pathogenesis</w:t>
            </w:r>
          </w:p>
        </w:tc>
      </w:tr>
      <w:tr w:rsidR="00CF0BBB" w:rsidRPr="00384247" w14:paraId="23890403" w14:textId="77777777" w:rsidTr="002643B3">
        <w:trPr>
          <w:trHeight w:val="332"/>
        </w:trPr>
        <w:tc>
          <w:tcPr>
            <w:tcW w:w="1234" w:type="pct"/>
          </w:tcPr>
          <w:p w14:paraId="5EF64BDC" w14:textId="77777777" w:rsidR="00CF0BBB" w:rsidRPr="0038424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38424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91DCD" w14:textId="552F9889" w:rsidR="00CF0BBB" w:rsidRPr="00384247" w:rsidRDefault="00EF6A7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84247">
              <w:rPr>
                <w:rFonts w:ascii="Arial" w:hAnsi="Arial" w:cs="Arial"/>
                <w:b/>
                <w:sz w:val="20"/>
                <w:szCs w:val="28"/>
                <w:lang w:val="en-GB"/>
              </w:rPr>
              <w:t>Systematic Review</w:t>
            </w:r>
          </w:p>
        </w:tc>
      </w:tr>
    </w:tbl>
    <w:p w14:paraId="5A6BA5F4" w14:textId="77777777" w:rsidR="00037D52" w:rsidRPr="0038424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CA6AB0" w14:textId="77777777" w:rsidR="00605952" w:rsidRPr="0038424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63D2EF" w14:textId="00075A35" w:rsidR="004D2A45" w:rsidRPr="00384247" w:rsidRDefault="004D2A45" w:rsidP="004D2A4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D2A45" w:rsidRPr="00384247" w14:paraId="53407E6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4A00931" w14:textId="77777777" w:rsidR="004D2A45" w:rsidRPr="00384247" w:rsidRDefault="004D2A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8424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8424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A8D8BFE" w14:textId="77777777" w:rsidR="004D2A45" w:rsidRPr="00384247" w:rsidRDefault="004D2A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D2A45" w:rsidRPr="00384247" w14:paraId="0E2D6D52" w14:textId="77777777">
        <w:tc>
          <w:tcPr>
            <w:tcW w:w="1265" w:type="pct"/>
            <w:noWrap/>
          </w:tcPr>
          <w:p w14:paraId="6C3DAA7A" w14:textId="77777777" w:rsidR="004D2A45" w:rsidRPr="00384247" w:rsidRDefault="004D2A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4C1F698" w14:textId="77777777" w:rsidR="004D2A45" w:rsidRPr="00384247" w:rsidRDefault="004D2A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84247">
              <w:rPr>
                <w:rFonts w:ascii="Arial" w:hAnsi="Arial" w:cs="Arial"/>
                <w:lang w:val="en-GB"/>
              </w:rPr>
              <w:t>Reviewer’s comment</w:t>
            </w:r>
          </w:p>
          <w:p w14:paraId="701DEAD3" w14:textId="77777777" w:rsidR="00704025" w:rsidRPr="00384247" w:rsidRDefault="00704025" w:rsidP="007040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424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6C6970A" w14:textId="77777777" w:rsidR="00704025" w:rsidRPr="00384247" w:rsidRDefault="00704025" w:rsidP="0070402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523" w:type="pct"/>
          </w:tcPr>
          <w:p w14:paraId="4B9D342C" w14:textId="77777777" w:rsidR="00E52529" w:rsidRPr="00384247" w:rsidRDefault="00E52529" w:rsidP="00E5252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42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424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E75825" w14:textId="77777777" w:rsidR="004D2A45" w:rsidRPr="00384247" w:rsidRDefault="004D2A4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D2A45" w:rsidRPr="00384247" w14:paraId="708E8887" w14:textId="77777777">
        <w:trPr>
          <w:trHeight w:val="1264"/>
        </w:trPr>
        <w:tc>
          <w:tcPr>
            <w:tcW w:w="1265" w:type="pct"/>
            <w:noWrap/>
          </w:tcPr>
          <w:p w14:paraId="7FC78926" w14:textId="77777777" w:rsidR="004D2A45" w:rsidRPr="00384247" w:rsidRDefault="004D2A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4E57702" w14:textId="77777777" w:rsidR="004D2A45" w:rsidRPr="00384247" w:rsidRDefault="004D2A4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13597A" w14:textId="29F6383D" w:rsidR="004D2A45" w:rsidRPr="00384247" w:rsidRDefault="00EF6A7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Very important to scientific community as it gives insight into potential research on neurodegenerative diseases. </w:t>
            </w:r>
          </w:p>
        </w:tc>
        <w:tc>
          <w:tcPr>
            <w:tcW w:w="1523" w:type="pct"/>
          </w:tcPr>
          <w:p w14:paraId="0B5C5751" w14:textId="011285AE" w:rsidR="004D2A45" w:rsidRPr="00384247" w:rsidRDefault="007619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4247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EF6A7B" w:rsidRPr="00384247" w14:paraId="36553A2E" w14:textId="77777777">
        <w:trPr>
          <w:trHeight w:val="1262"/>
        </w:trPr>
        <w:tc>
          <w:tcPr>
            <w:tcW w:w="1265" w:type="pct"/>
            <w:noWrap/>
          </w:tcPr>
          <w:p w14:paraId="27189589" w14:textId="77777777" w:rsidR="00EF6A7B" w:rsidRPr="00384247" w:rsidRDefault="00EF6A7B" w:rsidP="00EF6A7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2D7139" w14:textId="77777777" w:rsidR="00EF6A7B" w:rsidRPr="00384247" w:rsidRDefault="00EF6A7B" w:rsidP="00EF6A7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B5D8A58" w14:textId="77777777" w:rsidR="00EF6A7B" w:rsidRPr="00384247" w:rsidRDefault="00EF6A7B" w:rsidP="00EF6A7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E914EDF" w14:textId="7B1BA138" w:rsidR="00EF6A7B" w:rsidRPr="00384247" w:rsidRDefault="00EF6A7B" w:rsidP="00EF6A7B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84247">
              <w:rPr>
                <w:rFonts w:ascii="Arial" w:hAnsi="Arial" w:cs="Arial"/>
                <w:b/>
                <w:lang w:val="en-GB"/>
              </w:rPr>
              <w:t>Unable to critically suggest a good topic now. However, if including clinical and therapeutic implications, it should make part of the topic</w:t>
            </w:r>
          </w:p>
        </w:tc>
        <w:tc>
          <w:tcPr>
            <w:tcW w:w="1523" w:type="pct"/>
          </w:tcPr>
          <w:p w14:paraId="32C47CEE" w14:textId="55298194" w:rsidR="00EF6A7B" w:rsidRPr="00384247" w:rsidRDefault="007619CE" w:rsidP="00EF6A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4247">
              <w:rPr>
                <w:rFonts w:ascii="Arial" w:hAnsi="Arial" w:cs="Arial"/>
                <w:b w:val="0"/>
                <w:lang w:val="en-GB"/>
              </w:rPr>
              <w:t>We have modified the clinical section according to suggestion</w:t>
            </w:r>
            <w:r w:rsidR="0068092B" w:rsidRPr="00384247">
              <w:rPr>
                <w:rFonts w:ascii="Arial" w:hAnsi="Arial" w:cs="Arial"/>
                <w:b w:val="0"/>
                <w:lang w:val="en-GB"/>
              </w:rPr>
              <w:t>. Did not modified the title.</w:t>
            </w:r>
          </w:p>
          <w:p w14:paraId="36F982E4" w14:textId="77777777" w:rsidR="0068092B" w:rsidRPr="00384247" w:rsidRDefault="0068092B" w:rsidP="0068092B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en-IN"/>
              </w:rPr>
            </w:pPr>
            <w:r w:rsidRPr="00384247"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eastAsia="en-IN"/>
              </w:rPr>
              <w:t>Clinical and Therapeutic Implications of α-Synuclein PTMs</w:t>
            </w:r>
          </w:p>
          <w:p w14:paraId="278BB96C" w14:textId="5CF136F6" w:rsidR="0068092B" w:rsidRPr="00384247" w:rsidRDefault="0068092B" w:rsidP="0068092B">
            <w:pPr>
              <w:rPr>
                <w:rFonts w:ascii="Arial" w:hAnsi="Arial" w:cs="Arial"/>
                <w:lang w:val="en-GB"/>
              </w:rPr>
            </w:pPr>
          </w:p>
        </w:tc>
      </w:tr>
      <w:tr w:rsidR="00EF6A7B" w:rsidRPr="00384247" w14:paraId="0147335B" w14:textId="77777777">
        <w:trPr>
          <w:trHeight w:val="1262"/>
        </w:trPr>
        <w:tc>
          <w:tcPr>
            <w:tcW w:w="1265" w:type="pct"/>
            <w:noWrap/>
          </w:tcPr>
          <w:p w14:paraId="7EA5B74C" w14:textId="77777777" w:rsidR="00EF6A7B" w:rsidRPr="00384247" w:rsidRDefault="00EF6A7B" w:rsidP="00EF6A7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8424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675CE7A" w14:textId="77777777" w:rsidR="00EF6A7B" w:rsidRPr="00384247" w:rsidRDefault="00EF6A7B" w:rsidP="00EF6A7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07EFF80" w14:textId="168B6048" w:rsidR="00EF6A7B" w:rsidRPr="00384247" w:rsidRDefault="00EF6A7B" w:rsidP="00EF6A7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 fine but needs removing some logics that is meant to be in discussion. I pointed it out in abstract</w:t>
            </w:r>
          </w:p>
        </w:tc>
        <w:tc>
          <w:tcPr>
            <w:tcW w:w="1523" w:type="pct"/>
          </w:tcPr>
          <w:p w14:paraId="031CC1E5" w14:textId="757BE927" w:rsidR="00EF6A7B" w:rsidRPr="00384247" w:rsidRDefault="007619CE" w:rsidP="00EF6A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4247">
              <w:rPr>
                <w:rFonts w:ascii="Arial" w:hAnsi="Arial" w:cs="Arial"/>
                <w:b w:val="0"/>
                <w:lang w:val="en-GB"/>
              </w:rPr>
              <w:t>We have updated the suggestions and highlighted in blue.</w:t>
            </w:r>
          </w:p>
        </w:tc>
      </w:tr>
      <w:tr w:rsidR="00EF6A7B" w:rsidRPr="00384247" w14:paraId="2EEBF31E" w14:textId="77777777">
        <w:trPr>
          <w:trHeight w:val="704"/>
        </w:trPr>
        <w:tc>
          <w:tcPr>
            <w:tcW w:w="1265" w:type="pct"/>
            <w:noWrap/>
          </w:tcPr>
          <w:p w14:paraId="2389D047" w14:textId="77777777" w:rsidR="00EF6A7B" w:rsidRPr="00384247" w:rsidRDefault="00EF6A7B" w:rsidP="00EF6A7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8424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907F053" w14:textId="16E011E7" w:rsidR="00EF6A7B" w:rsidRPr="00384247" w:rsidRDefault="00EF6A7B" w:rsidP="00EF6A7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bCs/>
                <w:sz w:val="20"/>
                <w:szCs w:val="20"/>
                <w:lang w:val="en-GB"/>
              </w:rPr>
              <w:t>Its correct but has some jargons as pointed out in the work and needs to be deleted</w:t>
            </w:r>
          </w:p>
        </w:tc>
        <w:tc>
          <w:tcPr>
            <w:tcW w:w="1523" w:type="pct"/>
          </w:tcPr>
          <w:p w14:paraId="44FFE4E9" w14:textId="77777777" w:rsidR="00EF6A7B" w:rsidRPr="00384247" w:rsidRDefault="007619CE" w:rsidP="00EF6A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4247">
              <w:rPr>
                <w:rFonts w:ascii="Arial" w:hAnsi="Arial" w:cs="Arial"/>
                <w:b w:val="0"/>
                <w:lang w:val="en-GB"/>
              </w:rPr>
              <w:t>All updated and marked in blue</w:t>
            </w:r>
          </w:p>
          <w:p w14:paraId="21CC3E8F" w14:textId="77777777" w:rsidR="008F3CE5" w:rsidRPr="00384247" w:rsidRDefault="008F3CE5" w:rsidP="008F3CE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84247">
              <w:rPr>
                <w:rFonts w:ascii="Arial" w:hAnsi="Arial" w:cs="Arial"/>
                <w:bCs/>
                <w:sz w:val="22"/>
                <w:szCs w:val="22"/>
              </w:rPr>
              <w:t>“Structure and Aggregation Behavior of α-Synuclein” this section kept as this is scientifically correct. References added.</w:t>
            </w:r>
          </w:p>
          <w:p w14:paraId="409BAA95" w14:textId="68F650BC" w:rsidR="008F3CE5" w:rsidRPr="00384247" w:rsidRDefault="008F3CE5" w:rsidP="008F3CE5">
            <w:pPr>
              <w:rPr>
                <w:rFonts w:ascii="Arial" w:hAnsi="Arial" w:cs="Arial"/>
                <w:lang w:val="en-GB"/>
              </w:rPr>
            </w:pPr>
            <w:r w:rsidRPr="00384247">
              <w:rPr>
                <w:rFonts w:ascii="Arial" w:hAnsi="Arial" w:cs="Arial"/>
              </w:rPr>
              <w:t>We have modified and updated exact result and discussion sections as suggested. Added a table in results section.</w:t>
            </w:r>
            <w:r w:rsidR="0068092B" w:rsidRPr="00384247">
              <w:rPr>
                <w:rFonts w:ascii="Arial" w:hAnsi="Arial" w:cs="Arial"/>
              </w:rPr>
              <w:t xml:space="preserve"> Reframed the challenges section.</w:t>
            </w:r>
            <w:r w:rsidRPr="00384247">
              <w:rPr>
                <w:rFonts w:ascii="Arial" w:hAnsi="Arial" w:cs="Arial"/>
              </w:rPr>
              <w:t xml:space="preserve"> All marked in blue.</w:t>
            </w:r>
          </w:p>
        </w:tc>
      </w:tr>
      <w:tr w:rsidR="00EF6A7B" w:rsidRPr="00384247" w14:paraId="2DE355AA" w14:textId="77777777">
        <w:trPr>
          <w:trHeight w:val="703"/>
        </w:trPr>
        <w:tc>
          <w:tcPr>
            <w:tcW w:w="1265" w:type="pct"/>
            <w:noWrap/>
          </w:tcPr>
          <w:p w14:paraId="2CDA8956" w14:textId="77777777" w:rsidR="00EF6A7B" w:rsidRPr="00384247" w:rsidRDefault="00EF6A7B" w:rsidP="00EF6A7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6D36E00" w14:textId="3B2DF1C7" w:rsidR="00EF6A7B" w:rsidRPr="00384247" w:rsidRDefault="00F56708" w:rsidP="00EF6A7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paragraphs were written without references. Will be nice to add references across all the work</w:t>
            </w:r>
          </w:p>
        </w:tc>
        <w:tc>
          <w:tcPr>
            <w:tcW w:w="1523" w:type="pct"/>
          </w:tcPr>
          <w:p w14:paraId="082FD3F7" w14:textId="468AE07F" w:rsidR="00EF6A7B" w:rsidRPr="00384247" w:rsidRDefault="007619CE" w:rsidP="00EF6A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4247">
              <w:rPr>
                <w:rFonts w:ascii="Arial" w:hAnsi="Arial" w:cs="Arial"/>
                <w:b w:val="0"/>
                <w:lang w:val="en-GB"/>
              </w:rPr>
              <w:t>Added</w:t>
            </w:r>
          </w:p>
        </w:tc>
      </w:tr>
      <w:tr w:rsidR="00EF6A7B" w:rsidRPr="00384247" w14:paraId="118B0C7B" w14:textId="77777777">
        <w:trPr>
          <w:trHeight w:val="386"/>
        </w:trPr>
        <w:tc>
          <w:tcPr>
            <w:tcW w:w="1265" w:type="pct"/>
            <w:noWrap/>
          </w:tcPr>
          <w:p w14:paraId="055A37AC" w14:textId="77777777" w:rsidR="00EF6A7B" w:rsidRPr="00384247" w:rsidRDefault="00EF6A7B" w:rsidP="00EF6A7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8424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1167DF3" w14:textId="77777777" w:rsidR="00EF6A7B" w:rsidRPr="00384247" w:rsidRDefault="00EF6A7B" w:rsidP="00EF6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EAC386" w14:textId="0FE23E53" w:rsidR="00EF6A7B" w:rsidRPr="00384247" w:rsidRDefault="00F56708" w:rsidP="00EF6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75BA30C" w14:textId="4B80ECF6" w:rsidR="00EF6A7B" w:rsidRPr="00384247" w:rsidRDefault="007619CE" w:rsidP="00EF6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EF6A7B" w:rsidRPr="00384247" w14:paraId="6259A9CA" w14:textId="77777777">
        <w:trPr>
          <w:trHeight w:val="1178"/>
        </w:trPr>
        <w:tc>
          <w:tcPr>
            <w:tcW w:w="1265" w:type="pct"/>
            <w:noWrap/>
          </w:tcPr>
          <w:p w14:paraId="1E6A8DBF" w14:textId="77777777" w:rsidR="00EF6A7B" w:rsidRPr="00384247" w:rsidRDefault="00EF6A7B" w:rsidP="00EF6A7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8424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8424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8424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8CCA1AA" w14:textId="77777777" w:rsidR="00EF6A7B" w:rsidRPr="00384247" w:rsidRDefault="00EF6A7B" w:rsidP="00EF6A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03625F6" w14:textId="77777777" w:rsidR="00EF6A7B" w:rsidRPr="00384247" w:rsidRDefault="00F56708" w:rsidP="00EF6A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b/>
                <w:sz w:val="20"/>
                <w:szCs w:val="20"/>
                <w:lang w:val="en-GB"/>
              </w:rPr>
              <w:t>This review should be systematic review if using PRISMA method and not mini review. (What are the characteristics of mini and systematic review).</w:t>
            </w:r>
          </w:p>
          <w:p w14:paraId="367F4BD9" w14:textId="77777777" w:rsidR="00F56708" w:rsidRPr="00384247" w:rsidRDefault="00F56708" w:rsidP="00EF6A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D62E952" w14:textId="4D97EB6D" w:rsidR="00F56708" w:rsidRPr="00384247" w:rsidRDefault="00F56708" w:rsidP="00EF6A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9DE4A7" w14:textId="75C8854E" w:rsidR="00EF6A7B" w:rsidRPr="00384247" w:rsidRDefault="007619CE" w:rsidP="00EF6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4247">
              <w:rPr>
                <w:rFonts w:ascii="Arial" w:hAnsi="Arial" w:cs="Arial"/>
                <w:sz w:val="20"/>
                <w:szCs w:val="20"/>
                <w:lang w:val="en-GB"/>
              </w:rPr>
              <w:t>We thank the reviewer for this valuable observation. We agree that the use of PRISMA methodology and a predefined literature selection process aligns more appropriately with a systematic review. Accordingly, we have revised the manuscript to classify it as a systematic review rather than a mini-review and updated the title, abstract, and relevant sections to reflect this change.</w:t>
            </w:r>
          </w:p>
        </w:tc>
      </w:tr>
    </w:tbl>
    <w:p w14:paraId="24D3A365" w14:textId="77777777" w:rsidR="004D2A45" w:rsidRPr="00384247" w:rsidRDefault="004D2A45" w:rsidP="004D2A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301A94" w14:textId="77777777" w:rsidR="004D2A45" w:rsidRPr="00384247" w:rsidRDefault="004D2A45" w:rsidP="004D2A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788524" w14:textId="1B941179" w:rsidR="004D2A45" w:rsidRPr="00384247" w:rsidRDefault="004D2A45" w:rsidP="004D2A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A54C5" w:rsidRPr="00384247" w14:paraId="58F83322" w14:textId="77777777" w:rsidTr="00DA54C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AF277" w14:textId="77777777" w:rsidR="00DA54C5" w:rsidRPr="00384247" w:rsidRDefault="00DA54C5" w:rsidP="00DA54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8424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8424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049C97" w14:textId="77777777" w:rsidR="00DA54C5" w:rsidRPr="00384247" w:rsidRDefault="00DA54C5" w:rsidP="00DA54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54C5" w:rsidRPr="00384247" w14:paraId="6F6EB9A1" w14:textId="77777777" w:rsidTr="00DA54C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76F1" w14:textId="77777777" w:rsidR="00DA54C5" w:rsidRPr="00384247" w:rsidRDefault="00DA54C5" w:rsidP="00DA54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5E25A" w14:textId="77777777" w:rsidR="00DA54C5" w:rsidRPr="00384247" w:rsidRDefault="00DA54C5" w:rsidP="00DA54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424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78A0" w14:textId="77777777" w:rsidR="00DA54C5" w:rsidRPr="00384247" w:rsidRDefault="00DA54C5" w:rsidP="00DA54C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424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424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557B79" w14:textId="77777777" w:rsidR="00DA54C5" w:rsidRPr="00384247" w:rsidRDefault="00DA54C5" w:rsidP="00DA54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A54C5" w:rsidRPr="00384247" w14:paraId="4F860AD7" w14:textId="77777777" w:rsidTr="00DA54C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44C2E" w14:textId="77777777" w:rsidR="00DA54C5" w:rsidRPr="00384247" w:rsidRDefault="00DA54C5" w:rsidP="00DA54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8424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7B2966" w14:textId="77777777" w:rsidR="00DA54C5" w:rsidRPr="00384247" w:rsidRDefault="00DA54C5" w:rsidP="00DA54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F9BB" w14:textId="77777777" w:rsidR="00DA54C5" w:rsidRPr="00384247" w:rsidRDefault="00DA54C5" w:rsidP="00DA54C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842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842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8424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04C664F" w14:textId="77777777" w:rsidR="00DA54C5" w:rsidRPr="00384247" w:rsidRDefault="00DA54C5" w:rsidP="00DA54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A357" w14:textId="77777777" w:rsidR="00DA54C5" w:rsidRPr="00384247" w:rsidRDefault="00DA54C5" w:rsidP="00DA54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7014BF" w14:textId="77777777" w:rsidR="00DA54C5" w:rsidRPr="00384247" w:rsidRDefault="00DA54C5" w:rsidP="00DA54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D8E2EA" w14:textId="77777777" w:rsidR="00DA54C5" w:rsidRPr="00384247" w:rsidRDefault="00DA54C5" w:rsidP="00DA54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45AC028" w14:textId="77777777" w:rsidR="00DA54C5" w:rsidRPr="00384247" w:rsidRDefault="00DA54C5" w:rsidP="00DA54C5">
      <w:pPr>
        <w:rPr>
          <w:rFonts w:ascii="Arial" w:hAnsi="Arial" w:cs="Arial"/>
        </w:rPr>
      </w:pPr>
    </w:p>
    <w:p w14:paraId="088AA782" w14:textId="77777777" w:rsidR="00DA54C5" w:rsidRPr="00384247" w:rsidRDefault="00DA54C5" w:rsidP="00DA54C5">
      <w:pPr>
        <w:rPr>
          <w:rFonts w:ascii="Arial" w:hAnsi="Arial" w:cs="Arial"/>
        </w:rPr>
      </w:pPr>
    </w:p>
    <w:p w14:paraId="4A48EC0F" w14:textId="77777777" w:rsidR="00DA54C5" w:rsidRPr="00384247" w:rsidRDefault="00DA54C5" w:rsidP="00DA54C5">
      <w:pPr>
        <w:rPr>
          <w:rFonts w:ascii="Arial" w:hAnsi="Arial" w:cs="Arial"/>
          <w:bCs/>
          <w:u w:val="single"/>
          <w:lang w:val="en-GB"/>
        </w:rPr>
      </w:pPr>
    </w:p>
    <w:bookmarkEnd w:id="3"/>
    <w:p w14:paraId="6A94E060" w14:textId="77777777" w:rsidR="00DA54C5" w:rsidRPr="00384247" w:rsidRDefault="00DA54C5" w:rsidP="00DA54C5">
      <w:pPr>
        <w:rPr>
          <w:rFonts w:ascii="Arial" w:hAnsi="Arial" w:cs="Arial"/>
        </w:rPr>
      </w:pPr>
    </w:p>
    <w:bookmarkEnd w:id="0"/>
    <w:bookmarkEnd w:id="1"/>
    <w:p w14:paraId="1A6EFED7" w14:textId="77777777" w:rsidR="00DA54C5" w:rsidRPr="00384247" w:rsidRDefault="00DA54C5" w:rsidP="004D2A4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A54C5" w:rsidRPr="00384247" w:rsidSect="00066AF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3C19C" w14:textId="77777777" w:rsidR="00894A4C" w:rsidRPr="0000007A" w:rsidRDefault="00894A4C" w:rsidP="0099583E">
      <w:r>
        <w:separator/>
      </w:r>
    </w:p>
  </w:endnote>
  <w:endnote w:type="continuationSeparator" w:id="0">
    <w:p w14:paraId="001A5C08" w14:textId="77777777" w:rsidR="00894A4C" w:rsidRPr="0000007A" w:rsidRDefault="00894A4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988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D5387" w:rsidRPr="00CD5387">
      <w:rPr>
        <w:sz w:val="16"/>
      </w:rPr>
      <w:t xml:space="preserve">Version: </w:t>
    </w:r>
    <w:r w:rsidR="00785080">
      <w:rPr>
        <w:sz w:val="16"/>
      </w:rPr>
      <w:t>3</w:t>
    </w:r>
    <w:r w:rsidR="00CD5387" w:rsidRPr="00CD5387">
      <w:rPr>
        <w:sz w:val="16"/>
      </w:rPr>
      <w:t xml:space="preserve"> (0</w:t>
    </w:r>
    <w:r w:rsidR="00785080">
      <w:rPr>
        <w:sz w:val="16"/>
      </w:rPr>
      <w:t>7</w:t>
    </w:r>
    <w:r w:rsidR="00CD5387" w:rsidRPr="00CD538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00E9F" w14:textId="77777777" w:rsidR="00894A4C" w:rsidRPr="0000007A" w:rsidRDefault="00894A4C" w:rsidP="0099583E">
      <w:r>
        <w:separator/>
      </w:r>
    </w:p>
  </w:footnote>
  <w:footnote w:type="continuationSeparator" w:id="0">
    <w:p w14:paraId="6C26DCA2" w14:textId="77777777" w:rsidR="00894A4C" w:rsidRPr="0000007A" w:rsidRDefault="00894A4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76F5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381DF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8508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5051525">
    <w:abstractNumId w:val="4"/>
  </w:num>
  <w:num w:numId="2" w16cid:durableId="1394960698">
    <w:abstractNumId w:val="8"/>
  </w:num>
  <w:num w:numId="3" w16cid:durableId="711152943">
    <w:abstractNumId w:val="7"/>
  </w:num>
  <w:num w:numId="4" w16cid:durableId="118455580">
    <w:abstractNumId w:val="9"/>
  </w:num>
  <w:num w:numId="5" w16cid:durableId="887378619">
    <w:abstractNumId w:val="6"/>
  </w:num>
  <w:num w:numId="6" w16cid:durableId="40441461">
    <w:abstractNumId w:val="0"/>
  </w:num>
  <w:num w:numId="7" w16cid:durableId="542980273">
    <w:abstractNumId w:val="3"/>
  </w:num>
  <w:num w:numId="8" w16cid:durableId="347827309">
    <w:abstractNumId w:val="11"/>
  </w:num>
  <w:num w:numId="9" w16cid:durableId="23480446">
    <w:abstractNumId w:val="10"/>
  </w:num>
  <w:num w:numId="10" w16cid:durableId="1584101320">
    <w:abstractNumId w:val="2"/>
  </w:num>
  <w:num w:numId="11" w16cid:durableId="80374889">
    <w:abstractNumId w:val="1"/>
  </w:num>
  <w:num w:numId="12" w16cid:durableId="18395354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6AF0"/>
    <w:rsid w:val="00084D7C"/>
    <w:rsid w:val="00091112"/>
    <w:rsid w:val="000936AC"/>
    <w:rsid w:val="00095A59"/>
    <w:rsid w:val="000A2134"/>
    <w:rsid w:val="000A3B6A"/>
    <w:rsid w:val="000A6F41"/>
    <w:rsid w:val="000B4EE5"/>
    <w:rsid w:val="000B74A1"/>
    <w:rsid w:val="000B757E"/>
    <w:rsid w:val="000C0837"/>
    <w:rsid w:val="000C3B7E"/>
    <w:rsid w:val="00100577"/>
    <w:rsid w:val="00101322"/>
    <w:rsid w:val="00106972"/>
    <w:rsid w:val="00136984"/>
    <w:rsid w:val="00142CE1"/>
    <w:rsid w:val="00144521"/>
    <w:rsid w:val="00150304"/>
    <w:rsid w:val="0015296D"/>
    <w:rsid w:val="001616D8"/>
    <w:rsid w:val="00163622"/>
    <w:rsid w:val="001645A2"/>
    <w:rsid w:val="00164F4E"/>
    <w:rsid w:val="00165685"/>
    <w:rsid w:val="0017480A"/>
    <w:rsid w:val="001766DF"/>
    <w:rsid w:val="00184644"/>
    <w:rsid w:val="0018753A"/>
    <w:rsid w:val="00187F57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72A4"/>
    <w:rsid w:val="002105F7"/>
    <w:rsid w:val="00220111"/>
    <w:rsid w:val="0022369C"/>
    <w:rsid w:val="002320EB"/>
    <w:rsid w:val="0023696A"/>
    <w:rsid w:val="002422CB"/>
    <w:rsid w:val="00244CB1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7EDD"/>
    <w:rsid w:val="003204B8"/>
    <w:rsid w:val="0033692F"/>
    <w:rsid w:val="00346223"/>
    <w:rsid w:val="00384247"/>
    <w:rsid w:val="003A04E7"/>
    <w:rsid w:val="003A4991"/>
    <w:rsid w:val="003A6E1A"/>
    <w:rsid w:val="003B2172"/>
    <w:rsid w:val="003E746A"/>
    <w:rsid w:val="00414CBA"/>
    <w:rsid w:val="0042465A"/>
    <w:rsid w:val="004356CC"/>
    <w:rsid w:val="00435B36"/>
    <w:rsid w:val="00442B24"/>
    <w:rsid w:val="0044444D"/>
    <w:rsid w:val="0044519B"/>
    <w:rsid w:val="00445B35"/>
    <w:rsid w:val="00446659"/>
    <w:rsid w:val="0045471B"/>
    <w:rsid w:val="00457AB1"/>
    <w:rsid w:val="00457BC0"/>
    <w:rsid w:val="00462996"/>
    <w:rsid w:val="004674B4"/>
    <w:rsid w:val="0049679B"/>
    <w:rsid w:val="004B4CAD"/>
    <w:rsid w:val="004B4FDC"/>
    <w:rsid w:val="004C3DF1"/>
    <w:rsid w:val="004D2A45"/>
    <w:rsid w:val="004D2E36"/>
    <w:rsid w:val="004F62CE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092B"/>
    <w:rsid w:val="0068446F"/>
    <w:rsid w:val="0069428E"/>
    <w:rsid w:val="00696CAD"/>
    <w:rsid w:val="006A5E0B"/>
    <w:rsid w:val="006C3797"/>
    <w:rsid w:val="006D1C48"/>
    <w:rsid w:val="006E7D6E"/>
    <w:rsid w:val="006F6F2F"/>
    <w:rsid w:val="00701186"/>
    <w:rsid w:val="00704025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19CE"/>
    <w:rsid w:val="00766889"/>
    <w:rsid w:val="00766A0D"/>
    <w:rsid w:val="00767F8C"/>
    <w:rsid w:val="007725EE"/>
    <w:rsid w:val="00780B67"/>
    <w:rsid w:val="00785080"/>
    <w:rsid w:val="007B1099"/>
    <w:rsid w:val="007B6E18"/>
    <w:rsid w:val="007D0246"/>
    <w:rsid w:val="007F11E6"/>
    <w:rsid w:val="007F5873"/>
    <w:rsid w:val="007F70C5"/>
    <w:rsid w:val="00806382"/>
    <w:rsid w:val="00815F94"/>
    <w:rsid w:val="0082130C"/>
    <w:rsid w:val="008224E2"/>
    <w:rsid w:val="00825DC9"/>
    <w:rsid w:val="0082676D"/>
    <w:rsid w:val="00831055"/>
    <w:rsid w:val="008328AE"/>
    <w:rsid w:val="008423BB"/>
    <w:rsid w:val="00846F1F"/>
    <w:rsid w:val="0087201B"/>
    <w:rsid w:val="00877F10"/>
    <w:rsid w:val="00882091"/>
    <w:rsid w:val="008913D5"/>
    <w:rsid w:val="0089315C"/>
    <w:rsid w:val="00893E75"/>
    <w:rsid w:val="00894A4C"/>
    <w:rsid w:val="008C1937"/>
    <w:rsid w:val="008C2778"/>
    <w:rsid w:val="008C2F62"/>
    <w:rsid w:val="008D020E"/>
    <w:rsid w:val="008D1117"/>
    <w:rsid w:val="008D15A4"/>
    <w:rsid w:val="008F36E4"/>
    <w:rsid w:val="008F3CE5"/>
    <w:rsid w:val="00933C8B"/>
    <w:rsid w:val="009503B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4BF6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49C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D7B7D"/>
    <w:rsid w:val="00AE3AD3"/>
    <w:rsid w:val="00AF3016"/>
    <w:rsid w:val="00AF6DCF"/>
    <w:rsid w:val="00B03A45"/>
    <w:rsid w:val="00B2236C"/>
    <w:rsid w:val="00B22FE6"/>
    <w:rsid w:val="00B26704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C73"/>
    <w:rsid w:val="00BB4FEC"/>
    <w:rsid w:val="00BC402F"/>
    <w:rsid w:val="00BD27BA"/>
    <w:rsid w:val="00BE13EF"/>
    <w:rsid w:val="00BE3DC5"/>
    <w:rsid w:val="00BE40A5"/>
    <w:rsid w:val="00BE6454"/>
    <w:rsid w:val="00BF39A4"/>
    <w:rsid w:val="00C02797"/>
    <w:rsid w:val="00C07F27"/>
    <w:rsid w:val="00C10283"/>
    <w:rsid w:val="00C110CC"/>
    <w:rsid w:val="00C22886"/>
    <w:rsid w:val="00C25C8F"/>
    <w:rsid w:val="00C263C6"/>
    <w:rsid w:val="00C60F60"/>
    <w:rsid w:val="00C635B6"/>
    <w:rsid w:val="00C70DFC"/>
    <w:rsid w:val="00C82466"/>
    <w:rsid w:val="00C84097"/>
    <w:rsid w:val="00CA37D9"/>
    <w:rsid w:val="00CB429B"/>
    <w:rsid w:val="00CC2753"/>
    <w:rsid w:val="00CD093E"/>
    <w:rsid w:val="00CD1556"/>
    <w:rsid w:val="00CD1FD7"/>
    <w:rsid w:val="00CD5387"/>
    <w:rsid w:val="00CE199A"/>
    <w:rsid w:val="00CE2EF8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780E"/>
    <w:rsid w:val="00D7603E"/>
    <w:rsid w:val="00D8579C"/>
    <w:rsid w:val="00D90124"/>
    <w:rsid w:val="00D9392F"/>
    <w:rsid w:val="00DA41F5"/>
    <w:rsid w:val="00DA54C5"/>
    <w:rsid w:val="00DB5B54"/>
    <w:rsid w:val="00DB7E1B"/>
    <w:rsid w:val="00DC1D81"/>
    <w:rsid w:val="00DD7A97"/>
    <w:rsid w:val="00E04EC5"/>
    <w:rsid w:val="00E451EA"/>
    <w:rsid w:val="00E52529"/>
    <w:rsid w:val="00E53E52"/>
    <w:rsid w:val="00E57F4B"/>
    <w:rsid w:val="00E631D7"/>
    <w:rsid w:val="00E63889"/>
    <w:rsid w:val="00E65EB7"/>
    <w:rsid w:val="00E71C8D"/>
    <w:rsid w:val="00E72360"/>
    <w:rsid w:val="00E870C4"/>
    <w:rsid w:val="00E972A7"/>
    <w:rsid w:val="00EA1099"/>
    <w:rsid w:val="00EA2839"/>
    <w:rsid w:val="00EB3E91"/>
    <w:rsid w:val="00EC6894"/>
    <w:rsid w:val="00ED6B12"/>
    <w:rsid w:val="00EE0D3E"/>
    <w:rsid w:val="00EF326D"/>
    <w:rsid w:val="00EF53FE"/>
    <w:rsid w:val="00EF6A7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6708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283685"/>
  <w15:chartTrackingRefBased/>
  <w15:docId w15:val="{B7EF5608-F4BF-475C-8DB2-EDD8BC4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A37D9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EF6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A7B"/>
    <w:pPr>
      <w:spacing w:after="160"/>
    </w:pPr>
    <w:rPr>
      <w:rFonts w:ascii="Calibri" w:eastAsia="Calibri" w:hAnsi="Calibri"/>
      <w:kern w:val="2"/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6A7B"/>
    <w:rPr>
      <w:kern w:val="2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rrin.com/index.php/AJORR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09CB7-6AFB-43CA-AF63-FACE5ADCE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https://journalajorrin.com/index.php/AJORRIN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9</cp:revision>
  <dcterms:created xsi:type="dcterms:W3CDTF">2026-01-29T13:48:00Z</dcterms:created>
  <dcterms:modified xsi:type="dcterms:W3CDTF">2026-02-02T12:09:00Z</dcterms:modified>
</cp:coreProperties>
</file>